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77777777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5C47D5D6" w14:textId="42F63302" w:rsidR="00372CA0" w:rsidRPr="00125706" w:rsidRDefault="001C1D79" w:rsidP="002E6FFB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3018D7">
              <w:rPr>
                <w:rFonts w:ascii="Times New Roman" w:hAnsi="Times New Roman" w:cs="Times New Roman"/>
              </w:rPr>
              <w:t>Nekustamā īpašuma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25706" w:rsidRPr="00125706">
              <w:rPr>
                <w:rFonts w:ascii="Times New Roman" w:eastAsia="Calibri" w:hAnsi="Times New Roman" w:cs="Times New Roman"/>
                <w:b/>
                <w:bCs/>
              </w:rPr>
              <w:t>Salaspilī, Rīgas ielā 113</w:t>
            </w:r>
            <w:r w:rsidR="00125706" w:rsidRPr="00125706">
              <w:rPr>
                <w:rFonts w:ascii="Times New Roman" w:eastAsia="Calibri" w:hAnsi="Times New Roman" w:cs="Times New Roman"/>
              </w:rPr>
              <w:t xml:space="preserve"> (kadastra Nr. 8011 002 0156)</w:t>
            </w:r>
            <w:r w:rsidR="00125706">
              <w:rPr>
                <w:rFonts w:ascii="Times New Roman" w:eastAsia="Calibri" w:hAnsi="Times New Roman" w:cs="Times New Roman"/>
              </w:rPr>
              <w:t xml:space="preserve"> </w:t>
            </w:r>
            <w:r w:rsidR="00FD2ECE">
              <w:rPr>
                <w:rFonts w:ascii="Times New Roman" w:eastAsia="Calibri" w:hAnsi="Times New Roman" w:cs="Times New Roman"/>
                <w:b/>
                <w:bCs/>
              </w:rPr>
              <w:t>nedzīvojamas</w:t>
            </w:r>
            <w:r w:rsidR="0012570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>telpa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s </w:t>
            </w:r>
            <w:r w:rsidR="00125706">
              <w:rPr>
                <w:rFonts w:ascii="Times New Roman" w:eastAsia="Calibri" w:hAnsi="Times New Roman" w:cs="Times New Roman"/>
                <w:b/>
                <w:bCs/>
              </w:rPr>
              <w:t>3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. stāvā </w:t>
            </w:r>
            <w:r w:rsidR="00372CA0" w:rsidRPr="003018D7">
              <w:rPr>
                <w:rFonts w:ascii="Times New Roman" w:eastAsia="Calibri" w:hAnsi="Times New Roman" w:cs="Times New Roman"/>
              </w:rPr>
              <w:t>(</w:t>
            </w:r>
            <w:r w:rsidR="00372CA0" w:rsidRPr="00FD2ECE">
              <w:rPr>
                <w:rFonts w:ascii="Times New Roman" w:eastAsia="Calibri" w:hAnsi="Times New Roman" w:cs="Times New Roman"/>
                <w:i/>
                <w:iCs/>
              </w:rPr>
              <w:t>būves kadastra apzīmējums Nr</w:t>
            </w:r>
            <w:r w:rsidR="00372CA0" w:rsidRPr="00125706">
              <w:rPr>
                <w:rFonts w:ascii="Times New Roman" w:eastAsia="Calibri" w:hAnsi="Times New Roman" w:cs="Times New Roman"/>
                <w:i/>
                <w:iCs/>
              </w:rPr>
              <w:t>. </w:t>
            </w:r>
            <w:r w:rsidR="00125706" w:rsidRPr="00125706">
              <w:rPr>
                <w:rFonts w:ascii="Times New Roman" w:eastAsia="Calibri" w:hAnsi="Times New Roman" w:cs="Times New Roman"/>
                <w:i/>
                <w:iCs/>
              </w:rPr>
              <w:t>8</w:t>
            </w:r>
            <w:r w:rsidR="00125706" w:rsidRPr="001257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011 002 0156 001</w:t>
            </w:r>
            <w:r w:rsidR="003018D7" w:rsidRPr="00125706">
              <w:rPr>
                <w:rFonts w:ascii="Times New Roman" w:eastAsia="Calibri" w:hAnsi="Times New Roman" w:cs="Times New Roman"/>
              </w:rPr>
              <w:t>)</w:t>
            </w:r>
            <w:r w:rsidR="00372CA0" w:rsidRPr="00125706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25E50898" w14:textId="33FA3635" w:rsidR="001C1D79" w:rsidRPr="003018D7" w:rsidRDefault="00125706" w:rsidP="00372C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biroja telpu </w:t>
            </w:r>
            <w:r w:rsidR="001C1D79" w:rsidRPr="003018D7">
              <w:rPr>
                <w:rFonts w:ascii="Times New Roman" w:eastAsia="Calibri" w:hAnsi="Times New Roman" w:cs="Times New Roman"/>
                <w:b/>
                <w:bCs/>
              </w:rPr>
              <w:t>Nr.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317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ar platību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29,5</w:t>
            </w:r>
            <w:r w:rsidR="00372CA0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="001C1D79" w:rsidRPr="003018D7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divdesmit deviņi </w:t>
            </w:r>
            <w:r w:rsidR="001C1D79" w:rsidRPr="003018D7">
              <w:rPr>
                <w:rFonts w:ascii="Times New Roman" w:eastAsia="Calibri" w:hAnsi="Times New Roman" w:cs="Times New Roman"/>
                <w:i/>
                <w:iCs/>
              </w:rPr>
              <w:t xml:space="preserve">komats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pieci</w:t>
            </w:r>
            <w:r w:rsidR="001C1D79" w:rsidRPr="003018D7">
              <w:rPr>
                <w:rFonts w:ascii="Times New Roman" w:eastAsia="Calibri" w:hAnsi="Times New Roman" w:cs="Times New Roman"/>
                <w:i/>
                <w:iCs/>
              </w:rPr>
              <w:t xml:space="preserve"> kvadrātmetri</w:t>
            </w:r>
            <w:r w:rsidR="001C1D79" w:rsidRPr="003018D7">
              <w:rPr>
                <w:rFonts w:ascii="Times New Roman" w:eastAsia="Calibri" w:hAnsi="Times New Roman" w:cs="Times New Roman"/>
              </w:rPr>
              <w:t>)</w:t>
            </w:r>
            <w:r w:rsidR="00372CA0" w:rsidRPr="003018D7">
              <w:rPr>
                <w:rFonts w:ascii="Times New Roman" w:eastAsia="Calibri" w:hAnsi="Times New Roman" w:cs="Times New Roman"/>
              </w:rPr>
              <w:t>;</w:t>
            </w:r>
          </w:p>
          <w:p w14:paraId="0DB330C1" w14:textId="6E7E8EE4" w:rsidR="00372CA0" w:rsidRPr="0057489D" w:rsidRDefault="00125706" w:rsidP="00372CA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noliktavas telpu </w:t>
            </w:r>
            <w:r w:rsidR="003018D7" w:rsidRPr="003018D7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318</w:t>
            </w:r>
            <w:r w:rsidR="003018D7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ar platību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12,4</w:t>
            </w:r>
            <w:r w:rsidR="003018D7"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="003018D7" w:rsidRPr="003018D7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divpadsmit</w:t>
            </w:r>
            <w:r w:rsidR="003018D7" w:rsidRPr="003018D7">
              <w:rPr>
                <w:rFonts w:ascii="Times New Roman" w:eastAsia="Calibri" w:hAnsi="Times New Roman" w:cs="Times New Roman"/>
                <w:i/>
                <w:iCs/>
              </w:rPr>
              <w:t xml:space="preserve"> komats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četri</w:t>
            </w:r>
            <w:r w:rsidR="003018D7" w:rsidRPr="003018D7">
              <w:rPr>
                <w:rFonts w:ascii="Times New Roman" w:eastAsia="Calibri" w:hAnsi="Times New Roman" w:cs="Times New Roman"/>
                <w:i/>
                <w:iCs/>
              </w:rPr>
              <w:t xml:space="preserve"> kvadrātmetri</w:t>
            </w:r>
            <w:r w:rsidR="003018D7" w:rsidRPr="003018D7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3B421BCA" w:rsidR="001C1D79" w:rsidRPr="00223A1F" w:rsidRDefault="00125706" w:rsidP="002E6FFB">
            <w:pPr>
              <w:rPr>
                <w:rFonts w:ascii="Times New Roman" w:hAnsi="Times New Roman" w:cs="Times New Roman"/>
              </w:rPr>
            </w:pPr>
            <w:r w:rsidRPr="00125706">
              <w:rPr>
                <w:rFonts w:ascii="Times New Roman" w:hAnsi="Times New Roman" w:cs="Times New Roman"/>
              </w:rPr>
              <w:t>Administratīvā ēka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446DE4E5" w:rsidR="001C1D79" w:rsidRPr="003018D7" w:rsidRDefault="001C1D79" w:rsidP="003018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eastAsia="lv-LV"/>
              </w:rPr>
            </w:pPr>
            <w:r w:rsidRPr="003018D7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3018D7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125706">
              <w:rPr>
                <w:rFonts w:ascii="Times New Roman" w:hAnsi="Times New Roman" w:cs="Times New Roman"/>
                <w:b/>
                <w:bCs/>
              </w:rPr>
              <w:t>biroja</w:t>
            </w:r>
            <w:r w:rsidRPr="003018D7">
              <w:rPr>
                <w:rFonts w:ascii="Times New Roman" w:hAnsi="Times New Roman" w:cs="Times New Roman"/>
                <w:b/>
                <w:bCs/>
              </w:rPr>
              <w:t xml:space="preserve"> telpu Nr. </w:t>
            </w:r>
            <w:r w:rsidR="00125706">
              <w:rPr>
                <w:rFonts w:ascii="Times New Roman" w:hAnsi="Times New Roman" w:cs="Times New Roman"/>
                <w:b/>
                <w:bCs/>
              </w:rPr>
              <w:t>317</w:t>
            </w:r>
            <w:r w:rsidRPr="003018D7">
              <w:rPr>
                <w:rFonts w:ascii="Times New Roman" w:hAnsi="Times New Roman" w:cs="Times New Roman"/>
              </w:rPr>
              <w:t xml:space="preserve">- </w:t>
            </w:r>
            <w:r w:rsidR="00125706">
              <w:rPr>
                <w:rFonts w:ascii="Times New Roman" w:hAnsi="Times New Roman" w:cs="Times New Roman"/>
                <w:b/>
                <w:bCs/>
                <w:u w:val="single"/>
              </w:rPr>
              <w:t>4,00</w:t>
            </w:r>
            <w:r w:rsidRPr="003018D7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3018D7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125706">
              <w:rPr>
                <w:rFonts w:ascii="Times New Roman" w:hAnsi="Times New Roman" w:cs="Times New Roman"/>
                <w:i/>
                <w:iCs/>
                <w:u w:val="single"/>
              </w:rPr>
              <w:t>četri</w:t>
            </w:r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 w:rsidR="00125706">
              <w:rPr>
                <w:rFonts w:ascii="Times New Roman" w:hAnsi="Times New Roman" w:cs="Times New Roman"/>
                <w:i/>
                <w:iCs/>
                <w:u w:val="single"/>
              </w:rPr>
              <w:t>00</w:t>
            </w:r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3018D7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Pr="003018D7">
              <w:rPr>
                <w:rFonts w:ascii="Times New Roman" w:hAnsi="Times New Roman"/>
                <w:u w:val="single"/>
              </w:rPr>
              <w:t>ir ietverti izdevumi</w:t>
            </w:r>
            <w:r w:rsidRPr="003018D7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3018D7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3018D7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3018D7">
              <w:rPr>
                <w:rFonts w:ascii="Times New Roman" w:hAnsi="Times New Roman"/>
                <w:lang w:eastAsia="lv-LV"/>
              </w:rPr>
              <w:t>:</w:t>
            </w:r>
          </w:p>
          <w:p w14:paraId="6B36684D" w14:textId="1B111FF7" w:rsidR="001C1D79" w:rsidRPr="0057489D" w:rsidRDefault="001C1D79" w:rsidP="002E6FFB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DC4BD5">
              <w:rPr>
                <w:rFonts w:ascii="Times New Roman" w:hAnsi="Times New Roman" w:cs="Times New Roman"/>
                <w:i/>
                <w:iCs/>
              </w:rPr>
              <w:t>3,57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3018D7">
              <w:rPr>
                <w:rFonts w:ascii="Times New Roman" w:hAnsi="Times New Roman" w:cs="Times New Roman"/>
                <w:i/>
              </w:rPr>
              <w:t>trīs</w:t>
            </w:r>
            <w:r w:rsidRPr="00AB2E9E">
              <w:rPr>
                <w:rFonts w:ascii="Times New Roman" w:hAnsi="Times New Roman" w:cs="Times New Roman"/>
                <w:i/>
              </w:rPr>
              <w:t xml:space="preserve"> euro, </w:t>
            </w:r>
            <w:r w:rsidR="00DC4BD5">
              <w:rPr>
                <w:rFonts w:ascii="Times New Roman" w:hAnsi="Times New Roman" w:cs="Times New Roman"/>
                <w:i/>
              </w:rPr>
              <w:t>57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52B080CA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inženiertehnisko komunikāciju (ūdensvada un kanalizācijas; elektroapgādes;   siltumapgādes) apkopi un remontu (atbildības robežās);</w:t>
            </w:r>
          </w:p>
          <w:p w14:paraId="5849AB5C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plānotiem remontdarbiem un būvdarbiem, kas nepieciešami nekustamā īpašuma uzturēšanai;</w:t>
            </w:r>
          </w:p>
          <w:p w14:paraId="1D3FCA6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koplietošanas telpu un sanitāro mezglu uzkopšanu;</w:t>
            </w:r>
          </w:p>
          <w:p w14:paraId="3345A7EB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ārējās teritorijas (ēkai piesaistītā zemesgabala) uzkopšanu;</w:t>
            </w:r>
          </w:p>
          <w:p w14:paraId="1247A091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liftu tehnisko uzturēšanu un apkopi;</w:t>
            </w:r>
          </w:p>
          <w:p w14:paraId="60E78502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apsardzes signalizācijas sistēmas apkopi un uzturēšanu;</w:t>
            </w:r>
          </w:p>
          <w:p w14:paraId="2CE68F9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ēkas pārvaldīšanu.</w:t>
            </w:r>
          </w:p>
          <w:p w14:paraId="5FD47D03" w14:textId="5119CD87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="00DC4BD5">
              <w:rPr>
                <w:rFonts w:ascii="Times New Roman" w:hAnsi="Times New Roman"/>
                <w:i/>
                <w:iCs/>
              </w:rPr>
              <w:t>0,43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r w:rsidRPr="00B82D80">
              <w:rPr>
                <w:rFonts w:ascii="Times New Roman" w:hAnsi="Times New Roman"/>
                <w:i/>
                <w:iCs/>
              </w:rPr>
              <w:t>eur</w:t>
            </w:r>
            <w:r w:rsidRPr="00B82D80">
              <w:rPr>
                <w:rFonts w:ascii="Times New Roman" w:hAnsi="Times New Roman"/>
              </w:rPr>
              <w:t xml:space="preserve">, </w:t>
            </w:r>
            <w:r w:rsidR="00DC4BD5">
              <w:rPr>
                <w:rFonts w:ascii="Times New Roman" w:hAnsi="Times New Roman"/>
                <w:i/>
                <w:iCs/>
              </w:rPr>
              <w:t>43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34FEEE86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3018D7" w14:paraId="78B248C4" w14:textId="77777777" w:rsidTr="002E6FFB">
        <w:trPr>
          <w:trHeight w:val="1176"/>
        </w:trPr>
        <w:tc>
          <w:tcPr>
            <w:tcW w:w="704" w:type="dxa"/>
          </w:tcPr>
          <w:p w14:paraId="262224A1" w14:textId="77777777" w:rsidR="003018D7" w:rsidRDefault="003018D7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E3F455" w14:textId="77777777" w:rsidR="003018D7" w:rsidRDefault="003018D7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799984F" w14:textId="11F3804A" w:rsidR="003018D7" w:rsidRPr="003018D7" w:rsidRDefault="003018D7" w:rsidP="003018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eastAsia="lv-LV"/>
              </w:rPr>
            </w:pPr>
            <w:r w:rsidRPr="003018D7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3018D7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DC4BD5">
              <w:rPr>
                <w:rFonts w:ascii="Times New Roman" w:hAnsi="Times New Roman" w:cs="Times New Roman"/>
                <w:b/>
                <w:bCs/>
              </w:rPr>
              <w:t>noliktavas</w:t>
            </w:r>
            <w:r w:rsidRPr="003018D7">
              <w:rPr>
                <w:rFonts w:ascii="Times New Roman" w:hAnsi="Times New Roman" w:cs="Times New Roman"/>
                <w:b/>
                <w:bCs/>
              </w:rPr>
              <w:t xml:space="preserve"> telpu Nr. </w:t>
            </w:r>
            <w:r w:rsidR="00DC4BD5">
              <w:rPr>
                <w:rFonts w:ascii="Times New Roman" w:hAnsi="Times New Roman" w:cs="Times New Roman"/>
                <w:b/>
                <w:bCs/>
              </w:rPr>
              <w:t>318 -</w:t>
            </w:r>
            <w:r w:rsidRPr="003018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3,</w:t>
            </w:r>
            <w:r w:rsidR="00DC4BD5">
              <w:rPr>
                <w:rFonts w:ascii="Times New Roman" w:hAnsi="Times New Roman" w:cs="Times New Roman"/>
                <w:b/>
                <w:bCs/>
                <w:u w:val="single"/>
              </w:rPr>
              <w:t>29</w:t>
            </w:r>
            <w:r w:rsidRPr="003018D7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3018D7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trīs</w:t>
            </w:r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 w:rsidR="00DC4BD5">
              <w:rPr>
                <w:rFonts w:ascii="Times New Roman" w:hAnsi="Times New Roman" w:cs="Times New Roman"/>
                <w:i/>
                <w:iCs/>
                <w:u w:val="single"/>
              </w:rPr>
              <w:t>29</w:t>
            </w:r>
            <w:r w:rsidRPr="003018D7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3018D7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Pr="003018D7">
              <w:rPr>
                <w:rFonts w:ascii="Times New Roman" w:hAnsi="Times New Roman"/>
                <w:u w:val="single"/>
              </w:rPr>
              <w:t>ir ietverti izdevumi</w:t>
            </w:r>
            <w:r w:rsidRPr="003018D7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3018D7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3018D7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3018D7">
              <w:rPr>
                <w:rFonts w:ascii="Times New Roman" w:hAnsi="Times New Roman"/>
                <w:lang w:eastAsia="lv-LV"/>
              </w:rPr>
              <w:t>:</w:t>
            </w:r>
          </w:p>
          <w:p w14:paraId="3A74E05F" w14:textId="732B45A3" w:rsidR="003018D7" w:rsidRPr="0057489D" w:rsidRDefault="003018D7" w:rsidP="003018D7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DC4BD5">
              <w:rPr>
                <w:rFonts w:ascii="Times New Roman" w:hAnsi="Times New Roman" w:cs="Times New Roman"/>
                <w:i/>
                <w:iCs/>
              </w:rPr>
              <w:t>2,86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C4BD5">
              <w:rPr>
                <w:rFonts w:ascii="Times New Roman" w:hAnsi="Times New Roman" w:cs="Times New Roman"/>
                <w:i/>
              </w:rPr>
              <w:t>divi</w:t>
            </w:r>
            <w:r w:rsidRPr="00AB2E9E">
              <w:rPr>
                <w:rFonts w:ascii="Times New Roman" w:hAnsi="Times New Roman" w:cs="Times New Roman"/>
                <w:i/>
              </w:rPr>
              <w:t xml:space="preserve"> euro, </w:t>
            </w:r>
            <w:r w:rsidR="00DC4BD5">
              <w:rPr>
                <w:rFonts w:ascii="Times New Roman" w:hAnsi="Times New Roman" w:cs="Times New Roman"/>
                <w:i/>
              </w:rPr>
              <w:t>86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7FD3B3CB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inženiertehnisko komunikāciju (ūdensvada un kanalizācijas; elektroapgādes;   siltumapgādes) apkopi un remontu (atbildības robežās);</w:t>
            </w:r>
          </w:p>
          <w:p w14:paraId="77A5811B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plānotiem remontdarbiem un būvdarbiem, kas nepieciešami nekustamā īpašuma uzturēšanai;</w:t>
            </w:r>
          </w:p>
          <w:p w14:paraId="2356ED82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koplietošanas telpu un sanitāro mezglu uzkopšanu;</w:t>
            </w:r>
          </w:p>
          <w:p w14:paraId="58E26213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ārējās teritorijas (ēkai piesaistītā zemesgabala) uzkopšanu;</w:t>
            </w:r>
          </w:p>
          <w:p w14:paraId="7FD96889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liftu tehnisko uzturēšanu un apkopi;</w:t>
            </w:r>
          </w:p>
          <w:p w14:paraId="528C56B7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apsardzes signalizācijas sistēmas apkopi un uzturēšanu;</w:t>
            </w:r>
          </w:p>
          <w:p w14:paraId="6CE78990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ēkas pārvaldīšanu.</w:t>
            </w:r>
          </w:p>
          <w:p w14:paraId="04319B41" w14:textId="5B3301D7" w:rsidR="003018D7" w:rsidRPr="00286C44" w:rsidRDefault="003018D7" w:rsidP="003018D7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 w:rsidR="00DC4BD5">
              <w:rPr>
                <w:rFonts w:ascii="Times New Roman" w:hAnsi="Times New Roman"/>
                <w:i/>
                <w:iCs/>
              </w:rPr>
              <w:t>43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r w:rsidRPr="00B82D80">
              <w:rPr>
                <w:rFonts w:ascii="Times New Roman" w:hAnsi="Times New Roman"/>
                <w:i/>
                <w:iCs/>
              </w:rPr>
              <w:t>eur</w:t>
            </w:r>
            <w:r w:rsidRPr="00B82D80">
              <w:rPr>
                <w:rFonts w:ascii="Times New Roman" w:hAnsi="Times New Roman"/>
              </w:rPr>
              <w:t xml:space="preserve">, </w:t>
            </w:r>
            <w:r w:rsidR="00DC4BD5">
              <w:rPr>
                <w:rFonts w:ascii="Times New Roman" w:hAnsi="Times New Roman"/>
                <w:i/>
                <w:iCs/>
              </w:rPr>
              <w:t>43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>)</w:t>
            </w:r>
            <w:r w:rsidR="00DC4B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E1DC03C" w14:textId="77777777" w:rsidR="003018D7" w:rsidRPr="001B46B5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5664C3C5" w14:textId="77777777" w:rsidR="003018D7" w:rsidRPr="001B46B5" w:rsidRDefault="003018D7" w:rsidP="003018D7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72210B10" w14:textId="72B72DB6" w:rsidR="003018D7" w:rsidRPr="003018D7" w:rsidRDefault="003018D7" w:rsidP="003018D7">
            <w:pPr>
              <w:pStyle w:val="ListParagraph"/>
              <w:ind w:left="59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1C1D79" w14:paraId="5AFEE5C6" w14:textId="77777777" w:rsidTr="002E6FFB">
        <w:trPr>
          <w:trHeight w:val="1590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2371ACCC" w14:textId="572034AD" w:rsidR="001C1D79" w:rsidRPr="00DC4BD5" w:rsidRDefault="003018D7" w:rsidP="00DC4BD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C4BD5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</w:t>
            </w:r>
            <w:r w:rsidR="00DC4BD5" w:rsidRPr="00DC4BD5">
              <w:rPr>
                <w:rFonts w:ascii="Times New Roman" w:eastAsia="Calibri" w:hAnsi="Times New Roman" w:cs="Times New Roman"/>
              </w:rPr>
              <w:t xml:space="preserve"> </w:t>
            </w:r>
            <w:r w:rsidR="00DC4BD5" w:rsidRPr="00DC4BD5">
              <w:rPr>
                <w:rFonts w:ascii="Times New Roman" w:eastAsia="Calibri" w:hAnsi="Times New Roman" w:cs="Times New Roman"/>
              </w:rPr>
              <w:t>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66F7955E" w:rsidR="001C1D79" w:rsidRPr="003018D7" w:rsidRDefault="003018D7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 w:rsidRPr="003018D7">
              <w:rPr>
                <w:rFonts w:ascii="Times New Roman" w:hAnsi="Times New Roman"/>
                <w:b/>
                <w:bCs/>
              </w:rPr>
              <w:t>Nomas tiesību pretendentam ir iespēja pieteikties uz katru nomas objektu (</w:t>
            </w:r>
            <w:r w:rsidR="00DC4BD5">
              <w:rPr>
                <w:rFonts w:ascii="Times New Roman" w:hAnsi="Times New Roman"/>
                <w:b/>
                <w:bCs/>
              </w:rPr>
              <w:t>biroja</w:t>
            </w:r>
            <w:r w:rsidRPr="003018D7">
              <w:rPr>
                <w:rFonts w:ascii="Times New Roman" w:hAnsi="Times New Roman"/>
                <w:b/>
                <w:bCs/>
              </w:rPr>
              <w:t xml:space="preserve"> telp</w:t>
            </w:r>
            <w:r>
              <w:rPr>
                <w:rFonts w:ascii="Times New Roman" w:hAnsi="Times New Roman"/>
                <w:b/>
                <w:bCs/>
              </w:rPr>
              <w:t>a</w:t>
            </w:r>
            <w:r w:rsidRPr="003018D7">
              <w:rPr>
                <w:rFonts w:ascii="Times New Roman" w:hAnsi="Times New Roman"/>
                <w:b/>
                <w:bCs/>
              </w:rPr>
              <w:t xml:space="preserve"> 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 w:rsidR="00DC4BD5">
              <w:rPr>
                <w:rFonts w:ascii="Times New Roman" w:eastAsia="Calibri" w:hAnsi="Times New Roman" w:cs="Times New Roman"/>
                <w:b/>
                <w:bCs/>
              </w:rPr>
              <w:t>317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 un </w:t>
            </w:r>
            <w:r w:rsidR="00DC4BD5">
              <w:rPr>
                <w:rFonts w:ascii="Times New Roman" w:eastAsia="Calibri" w:hAnsi="Times New Roman" w:cs="Times New Roman"/>
                <w:b/>
                <w:bCs/>
              </w:rPr>
              <w:t xml:space="preserve">noliktavas telpa 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 w:rsidR="00DC4BD5">
              <w:rPr>
                <w:rFonts w:ascii="Times New Roman" w:eastAsia="Calibri" w:hAnsi="Times New Roman" w:cs="Times New Roman"/>
                <w:b/>
                <w:bCs/>
              </w:rPr>
              <w:t>318</w:t>
            </w:r>
            <w:r w:rsidRPr="003018D7">
              <w:rPr>
                <w:rFonts w:ascii="Times New Roman" w:eastAsia="Calibri" w:hAnsi="Times New Roman" w:cs="Times New Roman"/>
                <w:b/>
                <w:bCs/>
              </w:rPr>
              <w:t xml:space="preserve">) </w:t>
            </w:r>
            <w:r w:rsidRPr="003018D7">
              <w:rPr>
                <w:rFonts w:ascii="Times New Roman" w:hAnsi="Times New Roman"/>
                <w:b/>
                <w:bCs/>
              </w:rPr>
              <w:t>atsevišķi</w:t>
            </w:r>
            <w:r>
              <w:rPr>
                <w:rFonts w:ascii="Times New Roman" w:hAnsi="Times New Roman"/>
                <w:b/>
                <w:bCs/>
              </w:rPr>
              <w:t xml:space="preserve"> vai uz telpām kopā</w:t>
            </w:r>
            <w:r w:rsidR="0029483C">
              <w:rPr>
                <w:rFonts w:ascii="Times New Roman" w:hAnsi="Times New Roman"/>
                <w:b/>
                <w:bCs/>
              </w:rPr>
              <w:t xml:space="preserve">, norādot to izsoles pieteikumā.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28B328DC" w:rsidR="001C1D79" w:rsidRPr="007D4C83" w:rsidRDefault="001C1D79" w:rsidP="00DC4B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</w:t>
            </w:r>
            <w:r w:rsidR="00DC4BD5">
              <w:rPr>
                <w:rFonts w:ascii="Times New Roman" w:hAnsi="Times New Roman" w:cs="Times New Roman"/>
              </w:rPr>
              <w:t xml:space="preserve"> un/vai Nomniekam piederošo mantu novietošanai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77777777" w:rsidR="003018D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dienu laikā no līguma noslēgšanas dienas un Iznomātāja rēķina saņemšanas iemaksā Iznomātāja kontā drošības naudu vismaz 2 (divu) mēnešu maksājumu apmērā. </w:t>
            </w:r>
          </w:p>
          <w:p w14:paraId="55D55938" w14:textId="1E267392" w:rsidR="001C1D79" w:rsidRPr="00A250DC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44CB2C88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DC4BD5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DC4BD5">
              <w:rPr>
                <w:rFonts w:ascii="Times New Roman" w:hAnsi="Times New Roman" w:cs="Times New Roman"/>
                <w:b/>
                <w:bCs/>
              </w:rPr>
              <w:t>aprīlis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10:00.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31DB882" w14:textId="77777777" w:rsidR="001C1D79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563C565A" w14:textId="77777777" w:rsidR="001C1D79" w:rsidRPr="004505D5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63C98FBD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69C25B8" w14:textId="701857A4" w:rsidR="001C1D79" w:rsidRPr="00F238F0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DC4BD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DC4BD5">
              <w:rPr>
                <w:rFonts w:ascii="Times New Roman" w:eastAsia="Times New Roman" w:hAnsi="Times New Roman" w:cs="Times New Roman"/>
                <w:lang w:eastAsia="ar-SA"/>
              </w:rPr>
              <w:t>aprīlī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</w:t>
            </w:r>
            <w:r w:rsidR="00DC4B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F5FD86F" w14:textId="2CCE57CA" w:rsidR="001C1D79" w:rsidRPr="007E3B7D" w:rsidRDefault="001C1D79" w:rsidP="002E6F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202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DC4BD5">
              <w:rPr>
                <w:rFonts w:ascii="Times New Roman" w:hAnsi="Times New Roman" w:cs="Times New Roman"/>
                <w:i/>
                <w:iCs/>
              </w:rPr>
              <w:t>4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 w:rsidR="00DC4BD5">
              <w:rPr>
                <w:rFonts w:ascii="Times New Roman" w:hAnsi="Times New Roman" w:cs="Times New Roman"/>
                <w:i/>
                <w:iCs/>
              </w:rPr>
              <w:t>aprīlim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10:00.</w:t>
            </w:r>
          </w:p>
          <w:p w14:paraId="4AFF1D4C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1C1D79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2FE468A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688F336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58B37F09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791D51D6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74D96936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53A6412A" w14:textId="77777777" w:rsidR="001C1D79" w:rsidRPr="0057171E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8E4731B" w14:textId="26B8A67B" w:rsidR="001C1D79" w:rsidRPr="00B77672" w:rsidRDefault="00DC4BD5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Salaspilī</w:t>
            </w:r>
            <w:r w:rsidR="001C1D7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Rīgas</w:t>
            </w:r>
            <w:r w:rsidR="001C1D79">
              <w:rPr>
                <w:rFonts w:ascii="Times New Roman" w:hAnsi="Times New Roman" w:cs="Times New Roman"/>
              </w:rPr>
              <w:t xml:space="preserve"> ielā </w:t>
            </w:r>
            <w:r>
              <w:rPr>
                <w:rFonts w:ascii="Times New Roman" w:hAnsi="Times New Roman" w:cs="Times New Roman"/>
              </w:rPr>
              <w:t>113</w:t>
            </w:r>
            <w:r w:rsidR="001C1D79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4F20B005" w14:textId="77777777" w:rsidR="001C1D79" w:rsidRPr="004505D5" w:rsidRDefault="001C1D79" w:rsidP="002E6FFB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125706"/>
    <w:rsid w:val="001C1D79"/>
    <w:rsid w:val="0029483C"/>
    <w:rsid w:val="003018D7"/>
    <w:rsid w:val="00361C73"/>
    <w:rsid w:val="00372CA0"/>
    <w:rsid w:val="00466555"/>
    <w:rsid w:val="007B256A"/>
    <w:rsid w:val="007E3B7D"/>
    <w:rsid w:val="00CD60C0"/>
    <w:rsid w:val="00DA1F07"/>
    <w:rsid w:val="00DC4BD5"/>
    <w:rsid w:val="00F65AC7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5642</Words>
  <Characters>3217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7</cp:revision>
  <dcterms:created xsi:type="dcterms:W3CDTF">2025-02-26T12:15:00Z</dcterms:created>
  <dcterms:modified xsi:type="dcterms:W3CDTF">2025-03-26T12:31:00Z</dcterms:modified>
</cp:coreProperties>
</file>